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0F5" w:rsidRPr="0051799D" w:rsidRDefault="004900F5" w:rsidP="00A00C1A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6804" w:firstLine="142"/>
        <w:outlineLvl w:val="0"/>
        <w:rPr>
          <w:rFonts w:ascii="Times New Roman" w:hAnsi="Times New Roman" w:cs="Times New Roman"/>
          <w:vertAlign w:val="superscript"/>
        </w:rPr>
      </w:pPr>
      <w:r w:rsidRPr="00C02C57">
        <w:rPr>
          <w:rFonts w:ascii="Times New Roman" w:hAnsi="Times New Roman" w:cs="Times New Roman"/>
        </w:rPr>
        <w:t xml:space="preserve">Приложение </w:t>
      </w:r>
      <w:r w:rsidR="0051799D">
        <w:rPr>
          <w:rFonts w:ascii="Times New Roman" w:hAnsi="Times New Roman" w:cs="Times New Roman"/>
        </w:rPr>
        <w:t>10</w:t>
      </w:r>
      <w:r w:rsidR="004B5F85">
        <w:rPr>
          <w:rFonts w:ascii="Times New Roman" w:hAnsi="Times New Roman" w:cs="Times New Roman"/>
        </w:rPr>
        <w:t>(1)</w:t>
      </w:r>
    </w:p>
    <w:p w:rsidR="003A3968" w:rsidRPr="00C02C57" w:rsidRDefault="00A00C1A" w:rsidP="00A00C1A">
      <w:pPr>
        <w:autoSpaceDE w:val="0"/>
        <w:autoSpaceDN w:val="0"/>
        <w:adjustRightInd w:val="0"/>
        <w:spacing w:after="0" w:line="240" w:lineRule="auto"/>
        <w:ind w:left="680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3A3968" w:rsidRPr="00C02C57">
        <w:rPr>
          <w:rFonts w:ascii="Times New Roman" w:hAnsi="Times New Roman" w:cs="Times New Roman"/>
        </w:rPr>
        <w:t>Дополнительному соглашению</w:t>
      </w:r>
    </w:p>
    <w:p w:rsidR="003A3968" w:rsidRPr="00C02C57" w:rsidRDefault="003A3968" w:rsidP="00A00C1A">
      <w:pPr>
        <w:autoSpaceDE w:val="0"/>
        <w:autoSpaceDN w:val="0"/>
        <w:adjustRightInd w:val="0"/>
        <w:spacing w:after="0" w:line="240" w:lineRule="auto"/>
        <w:ind w:left="6804" w:firstLine="142"/>
        <w:jc w:val="both"/>
        <w:rPr>
          <w:rFonts w:ascii="Times New Roman" w:hAnsi="Times New Roman" w:cs="Times New Roman"/>
        </w:rPr>
      </w:pPr>
      <w:r w:rsidRPr="00C02C57">
        <w:rPr>
          <w:rFonts w:ascii="Times New Roman" w:hAnsi="Times New Roman" w:cs="Times New Roman"/>
        </w:rPr>
        <w:t xml:space="preserve">от </w:t>
      </w:r>
      <w:r w:rsidR="007A586A">
        <w:rPr>
          <w:rFonts w:ascii="Times New Roman" w:hAnsi="Times New Roman" w:cs="Times New Roman"/>
        </w:rPr>
        <w:t>26 апреля</w:t>
      </w:r>
      <w:r w:rsidR="007E17EB">
        <w:rPr>
          <w:rFonts w:ascii="Times New Roman" w:hAnsi="Times New Roman" w:cs="Times New Roman"/>
        </w:rPr>
        <w:t xml:space="preserve"> </w:t>
      </w:r>
      <w:r w:rsidR="007A586A">
        <w:rPr>
          <w:rFonts w:ascii="Times New Roman" w:hAnsi="Times New Roman" w:cs="Times New Roman"/>
        </w:rPr>
        <w:t>2</w:t>
      </w:r>
      <w:bookmarkStart w:id="0" w:name="_GoBack"/>
      <w:bookmarkEnd w:id="0"/>
      <w:r w:rsidRPr="00C02C57">
        <w:rPr>
          <w:rFonts w:ascii="Times New Roman" w:hAnsi="Times New Roman" w:cs="Times New Roman"/>
        </w:rPr>
        <w:t>024 года</w:t>
      </w:r>
    </w:p>
    <w:p w:rsidR="00AF7B79" w:rsidRDefault="00AF7B79" w:rsidP="004D1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0F5" w:rsidRDefault="00B502C8" w:rsidP="004D1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Стоимость исследований и иных медицинских вмешательств, </w:t>
      </w:r>
      <w:r w:rsidR="004D18D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проводимых в рамках</w:t>
      </w:r>
      <w:r w:rsidR="00C02C57" w:rsidRPr="00D174E8">
        <w:rPr>
          <w:rFonts w:ascii="Times New Roman" w:hAnsi="Times New Roman" w:cs="Times New Roman"/>
          <w:bCs/>
          <w:sz w:val="24"/>
          <w:szCs w:val="24"/>
        </w:rPr>
        <w:t xml:space="preserve">  диспансеризации взрослого населения репродуктивного возраста по оценке репродуктивного здоровья </w:t>
      </w:r>
      <w:r w:rsidR="004E4F78">
        <w:rPr>
          <w:rFonts w:ascii="Times New Roman" w:hAnsi="Times New Roman" w:cs="Times New Roman"/>
          <w:bCs/>
          <w:sz w:val="24"/>
          <w:szCs w:val="24"/>
        </w:rPr>
        <w:t xml:space="preserve">с 1 </w:t>
      </w:r>
      <w:r w:rsidR="007E17EB">
        <w:rPr>
          <w:rFonts w:ascii="Times New Roman" w:hAnsi="Times New Roman" w:cs="Times New Roman"/>
          <w:bCs/>
          <w:sz w:val="24"/>
          <w:szCs w:val="24"/>
        </w:rPr>
        <w:t>апреля</w:t>
      </w:r>
      <w:r w:rsidR="004E4F7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D18D7">
        <w:rPr>
          <w:rFonts w:ascii="Times New Roman" w:hAnsi="Times New Roman" w:cs="Times New Roman"/>
          <w:bCs/>
          <w:sz w:val="24"/>
          <w:szCs w:val="24"/>
        </w:rPr>
        <w:t>2024 год</w:t>
      </w:r>
      <w:r w:rsidR="004E4F78">
        <w:rPr>
          <w:rFonts w:ascii="Times New Roman" w:hAnsi="Times New Roman" w:cs="Times New Roman"/>
          <w:bCs/>
          <w:sz w:val="24"/>
          <w:szCs w:val="24"/>
        </w:rPr>
        <w:t>а</w:t>
      </w: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4110"/>
        <w:gridCol w:w="1134"/>
        <w:gridCol w:w="142"/>
        <w:gridCol w:w="992"/>
        <w:gridCol w:w="1134"/>
      </w:tblGrid>
      <w:tr w:rsidR="00DB5074" w:rsidTr="00AF7B79">
        <w:trPr>
          <w:trHeight w:val="402"/>
        </w:trPr>
        <w:tc>
          <w:tcPr>
            <w:tcW w:w="6912" w:type="dxa"/>
            <w:gridSpan w:val="3"/>
          </w:tcPr>
          <w:p w:rsidR="00DB5074" w:rsidRDefault="00DB5074" w:rsidP="00375C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DB5074" w:rsidRPr="00375CB6" w:rsidRDefault="00DB5074" w:rsidP="00DB50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Наименование и</w:t>
            </w:r>
            <w:r w:rsidRPr="00375CB6">
              <w:rPr>
                <w:rFonts w:ascii="Times New Roman" w:hAnsi="Times New Roman" w:cs="Times New Roman"/>
              </w:rPr>
              <w:t>сследования и медицински</w:t>
            </w:r>
            <w:r>
              <w:rPr>
                <w:rFonts w:ascii="Times New Roman" w:hAnsi="Times New Roman" w:cs="Times New Roman"/>
              </w:rPr>
              <w:t>х вмешательств</w:t>
            </w:r>
          </w:p>
        </w:tc>
        <w:tc>
          <w:tcPr>
            <w:tcW w:w="3402" w:type="dxa"/>
            <w:gridSpan w:val="4"/>
            <w:vAlign w:val="center"/>
          </w:tcPr>
          <w:p w:rsidR="00DB5074" w:rsidRPr="00375CB6" w:rsidRDefault="00DB5074" w:rsidP="00B624D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75CB6">
              <w:rPr>
                <w:rFonts w:ascii="Times New Roman" w:hAnsi="Times New Roman" w:cs="Times New Roman"/>
              </w:rPr>
              <w:t xml:space="preserve">Стоимость 1 </w:t>
            </w:r>
            <w:r>
              <w:rPr>
                <w:rFonts w:ascii="Times New Roman" w:hAnsi="Times New Roman" w:cs="Times New Roman"/>
              </w:rPr>
              <w:t>комплексного посещения</w:t>
            </w:r>
            <w:r w:rsidRPr="00375CB6">
              <w:rPr>
                <w:rFonts w:ascii="Times New Roman" w:hAnsi="Times New Roman" w:cs="Times New Roman"/>
              </w:rPr>
              <w:t>,</w:t>
            </w:r>
            <w:r w:rsidR="00B624D0">
              <w:rPr>
                <w:rFonts w:ascii="Times New Roman" w:hAnsi="Times New Roman" w:cs="Times New Roman"/>
              </w:rPr>
              <w:t xml:space="preserve"> </w:t>
            </w:r>
            <w:r w:rsidRPr="00375CB6">
              <w:rPr>
                <w:rFonts w:ascii="Times New Roman" w:hAnsi="Times New Roman" w:cs="Times New Roman"/>
              </w:rPr>
              <w:t>руб.</w:t>
            </w:r>
          </w:p>
        </w:tc>
      </w:tr>
      <w:tr w:rsidR="00B624D0" w:rsidTr="00AF7B79">
        <w:trPr>
          <w:trHeight w:val="296"/>
        </w:trPr>
        <w:tc>
          <w:tcPr>
            <w:tcW w:w="6912" w:type="dxa"/>
            <w:gridSpan w:val="3"/>
            <w:vMerge w:val="restart"/>
          </w:tcPr>
          <w:p w:rsidR="00B624D0" w:rsidRPr="00B624D0" w:rsidRDefault="00B624D0" w:rsidP="00B624D0">
            <w:pPr>
              <w:autoSpaceDE w:val="0"/>
              <w:autoSpaceDN w:val="0"/>
              <w:adjustRightInd w:val="0"/>
              <w:spacing w:before="240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D4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  <w:r w:rsidRPr="00D47D4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диспансеризации</w:t>
            </w:r>
          </w:p>
        </w:tc>
        <w:tc>
          <w:tcPr>
            <w:tcW w:w="2268" w:type="dxa"/>
            <w:gridSpan w:val="3"/>
          </w:tcPr>
          <w:p w:rsidR="00B624D0" w:rsidRPr="00B624D0" w:rsidRDefault="00B624D0" w:rsidP="00AF7B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женщины</w:t>
            </w:r>
          </w:p>
        </w:tc>
        <w:tc>
          <w:tcPr>
            <w:tcW w:w="1134" w:type="dxa"/>
            <w:vMerge w:val="restart"/>
          </w:tcPr>
          <w:p w:rsidR="00B624D0" w:rsidRDefault="00B624D0" w:rsidP="00CF620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B624D0">
              <w:rPr>
                <w:rFonts w:ascii="Times New Roman" w:hAnsi="Times New Roman" w:cs="Times New Roman"/>
              </w:rPr>
              <w:t>мужчины</w:t>
            </w:r>
          </w:p>
          <w:p w:rsidR="00CF620E" w:rsidRPr="00B624D0" w:rsidRDefault="00CF620E" w:rsidP="00CF620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18-49</w:t>
            </w:r>
          </w:p>
        </w:tc>
      </w:tr>
      <w:tr w:rsidR="00B624D0" w:rsidTr="00AF7B79">
        <w:trPr>
          <w:trHeight w:val="272"/>
        </w:trPr>
        <w:tc>
          <w:tcPr>
            <w:tcW w:w="6912" w:type="dxa"/>
            <w:gridSpan w:val="3"/>
            <w:vMerge/>
          </w:tcPr>
          <w:p w:rsidR="00B624D0" w:rsidRPr="00D47D4C" w:rsidRDefault="00B624D0" w:rsidP="0049245B">
            <w:pPr>
              <w:autoSpaceDE w:val="0"/>
              <w:autoSpaceDN w:val="0"/>
              <w:adjustRightInd w:val="0"/>
              <w:spacing w:before="240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B624D0" w:rsidRPr="00B624D0" w:rsidRDefault="00B624D0" w:rsidP="00AF7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18-29</w:t>
            </w:r>
          </w:p>
        </w:tc>
        <w:tc>
          <w:tcPr>
            <w:tcW w:w="1134" w:type="dxa"/>
            <w:gridSpan w:val="2"/>
          </w:tcPr>
          <w:p w:rsidR="00B624D0" w:rsidRPr="00B624D0" w:rsidRDefault="00B624D0" w:rsidP="00AF7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30-49</w:t>
            </w:r>
          </w:p>
        </w:tc>
        <w:tc>
          <w:tcPr>
            <w:tcW w:w="1134" w:type="dxa"/>
            <w:vMerge/>
          </w:tcPr>
          <w:p w:rsidR="00B624D0" w:rsidRDefault="00B624D0" w:rsidP="0049245B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AF7B79">
        <w:trPr>
          <w:trHeight w:val="288"/>
        </w:trPr>
        <w:tc>
          <w:tcPr>
            <w:tcW w:w="6912" w:type="dxa"/>
            <w:gridSpan w:val="3"/>
          </w:tcPr>
          <w:p w:rsidR="00B30CFB" w:rsidRPr="00D47D4C" w:rsidRDefault="00B30CFB" w:rsidP="006E7534">
            <w:pPr>
              <w:autoSpaceDE w:val="0"/>
              <w:autoSpaceDN w:val="0"/>
              <w:adjustRightInd w:val="0"/>
              <w:spacing w:before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47D4C">
              <w:rPr>
                <w:rFonts w:ascii="Times New Roman" w:hAnsi="Times New Roman" w:cs="Times New Roman"/>
                <w:sz w:val="20"/>
                <w:szCs w:val="20"/>
              </w:rPr>
              <w:t xml:space="preserve"> прием (осмотр) врачом акушером-гинекологом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включает</w:t>
            </w:r>
          </w:p>
        </w:tc>
        <w:tc>
          <w:tcPr>
            <w:tcW w:w="1134" w:type="dxa"/>
            <w:vMerge w:val="restart"/>
          </w:tcPr>
          <w:p w:rsidR="00B30CFB" w:rsidRPr="002B3EA8" w:rsidRDefault="00B30CFB" w:rsidP="00D035B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  <w:r w:rsidRPr="002B3EA8">
              <w:rPr>
                <w:rFonts w:ascii="Times New Roman" w:hAnsi="Times New Roman" w:cs="Times New Roman"/>
              </w:rPr>
              <w:t xml:space="preserve">    </w:t>
            </w:r>
          </w:p>
          <w:p w:rsidR="00B30CFB" w:rsidRPr="002B3EA8" w:rsidRDefault="00B30CFB" w:rsidP="00D035B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</w:p>
          <w:p w:rsidR="00B30CFB" w:rsidRPr="002B3EA8" w:rsidRDefault="00B30CFB" w:rsidP="00D035B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</w:p>
          <w:p w:rsidR="00B30CFB" w:rsidRPr="002B3EA8" w:rsidRDefault="00B30CFB" w:rsidP="00677933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  <w:r w:rsidRPr="002B3EA8">
              <w:rPr>
                <w:rFonts w:ascii="Times New Roman" w:hAnsi="Times New Roman" w:cs="Times New Roman"/>
              </w:rPr>
              <w:t xml:space="preserve">   </w:t>
            </w:r>
            <w:r w:rsidR="00957AFB" w:rsidRPr="002B3EA8">
              <w:rPr>
                <w:rFonts w:ascii="Times New Roman" w:hAnsi="Times New Roman" w:cs="Times New Roman"/>
              </w:rPr>
              <w:t>6458,4</w:t>
            </w:r>
          </w:p>
          <w:p w:rsidR="00B30CFB" w:rsidRPr="002B3EA8" w:rsidRDefault="00B30CFB" w:rsidP="00677933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B30CFB" w:rsidRPr="002B3EA8" w:rsidRDefault="00B30CFB" w:rsidP="00D035B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  <w:r w:rsidRPr="002B3EA8">
              <w:rPr>
                <w:rFonts w:ascii="Times New Roman" w:hAnsi="Times New Roman" w:cs="Times New Roman"/>
              </w:rPr>
              <w:t xml:space="preserve">  </w:t>
            </w:r>
          </w:p>
          <w:p w:rsidR="00B30CFB" w:rsidRPr="002B3EA8" w:rsidRDefault="00B30CFB" w:rsidP="00D035B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</w:p>
          <w:p w:rsidR="00B30CFB" w:rsidRPr="002B3EA8" w:rsidRDefault="00B30CFB" w:rsidP="00D035B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</w:p>
          <w:p w:rsidR="00B30CFB" w:rsidRPr="002B3EA8" w:rsidRDefault="00B30CFB" w:rsidP="00957AF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  <w:r w:rsidRPr="002B3EA8">
              <w:rPr>
                <w:rFonts w:ascii="Times New Roman" w:hAnsi="Times New Roman" w:cs="Times New Roman"/>
              </w:rPr>
              <w:t xml:space="preserve">  </w:t>
            </w:r>
            <w:r w:rsidR="00957AFB" w:rsidRPr="002B3EA8">
              <w:rPr>
                <w:rFonts w:ascii="Times New Roman" w:hAnsi="Times New Roman" w:cs="Times New Roman"/>
              </w:rPr>
              <w:t>5647,7</w:t>
            </w:r>
          </w:p>
        </w:tc>
        <w:tc>
          <w:tcPr>
            <w:tcW w:w="1134" w:type="dxa"/>
            <w:vMerge w:val="restart"/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AF7B79">
        <w:trPr>
          <w:trHeight w:val="253"/>
        </w:trPr>
        <w:tc>
          <w:tcPr>
            <w:tcW w:w="6912" w:type="dxa"/>
            <w:gridSpan w:val="3"/>
          </w:tcPr>
          <w:p w:rsidR="00B30CFB" w:rsidRPr="00D47D4C" w:rsidRDefault="00B30CFB" w:rsidP="006E7534">
            <w:pPr>
              <w:autoSpaceDE w:val="0"/>
              <w:autoSpaceDN w:val="0"/>
              <w:adjustRightInd w:val="0"/>
              <w:spacing w:before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47D4C">
              <w:rPr>
                <w:rFonts w:ascii="Times New Roman" w:hAnsi="Times New Roman" w:cs="Times New Roman"/>
                <w:sz w:val="20"/>
                <w:szCs w:val="20"/>
              </w:rPr>
              <w:t>- пальпация молочных желез</w:t>
            </w:r>
          </w:p>
        </w:tc>
        <w:tc>
          <w:tcPr>
            <w:tcW w:w="1134" w:type="dxa"/>
            <w:vMerge/>
          </w:tcPr>
          <w:p w:rsidR="00B30CFB" w:rsidRPr="00D47D4C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B30CFB" w:rsidRPr="00D47D4C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AF7B79">
        <w:trPr>
          <w:trHeight w:val="313"/>
        </w:trPr>
        <w:tc>
          <w:tcPr>
            <w:tcW w:w="6912" w:type="dxa"/>
            <w:gridSpan w:val="3"/>
          </w:tcPr>
          <w:p w:rsidR="00B30CFB" w:rsidRPr="00D47D4C" w:rsidRDefault="00B30CFB" w:rsidP="006E7534">
            <w:pPr>
              <w:autoSpaceDE w:val="0"/>
              <w:autoSpaceDN w:val="0"/>
              <w:adjustRightInd w:val="0"/>
              <w:spacing w:before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7D4C">
              <w:rPr>
                <w:rFonts w:ascii="Times New Roman" w:hAnsi="Times New Roman" w:cs="Times New Roman"/>
                <w:sz w:val="20"/>
                <w:szCs w:val="20"/>
              </w:rPr>
              <w:t>- осмотр шейки матки в зеркалах с забором материала на исследование</w:t>
            </w:r>
          </w:p>
        </w:tc>
        <w:tc>
          <w:tcPr>
            <w:tcW w:w="1134" w:type="dxa"/>
            <w:vMerge/>
          </w:tcPr>
          <w:p w:rsidR="00B30CFB" w:rsidRPr="00D47D4C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B30CFB" w:rsidRPr="00D47D4C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AF7B79">
        <w:trPr>
          <w:trHeight w:val="253"/>
        </w:trPr>
        <w:tc>
          <w:tcPr>
            <w:tcW w:w="6912" w:type="dxa"/>
            <w:gridSpan w:val="3"/>
          </w:tcPr>
          <w:p w:rsidR="00B30CFB" w:rsidRPr="00D47D4C" w:rsidRDefault="00B30CFB" w:rsidP="006E7534">
            <w:pPr>
              <w:autoSpaceDE w:val="0"/>
              <w:autoSpaceDN w:val="0"/>
              <w:adjustRightInd w:val="0"/>
              <w:spacing w:before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7D4C">
              <w:rPr>
                <w:rFonts w:ascii="Times New Roman" w:hAnsi="Times New Roman" w:cs="Times New Roman"/>
                <w:sz w:val="20"/>
                <w:szCs w:val="20"/>
              </w:rPr>
              <w:t>- микроскопическое исследование влагалищных мазков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определение концентрации водородных ионов (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) отделяемого слизистой оболочки влагалища</w:t>
            </w:r>
          </w:p>
        </w:tc>
        <w:tc>
          <w:tcPr>
            <w:tcW w:w="1134" w:type="dxa"/>
            <w:vMerge/>
          </w:tcPr>
          <w:p w:rsidR="00B30CFB" w:rsidRPr="00D47D4C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B30CFB" w:rsidRPr="00D47D4C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AF7B79">
        <w:trPr>
          <w:trHeight w:val="1237"/>
        </w:trPr>
        <w:tc>
          <w:tcPr>
            <w:tcW w:w="6912" w:type="dxa"/>
            <w:gridSpan w:val="3"/>
            <w:tcBorders>
              <w:bottom w:val="single" w:sz="4" w:space="0" w:color="auto"/>
            </w:tcBorders>
          </w:tcPr>
          <w:p w:rsidR="00B30CFB" w:rsidRPr="00D47D4C" w:rsidRDefault="00B30CFB" w:rsidP="006E7534">
            <w:pPr>
              <w:autoSpaceDE w:val="0"/>
              <w:autoSpaceDN w:val="0"/>
              <w:adjustRightInd w:val="0"/>
              <w:spacing w:before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7D4C">
              <w:rPr>
                <w:rFonts w:ascii="Times New Roman" w:hAnsi="Times New Roman" w:cs="Times New Roman"/>
                <w:sz w:val="20"/>
                <w:szCs w:val="20"/>
              </w:rPr>
              <w:t xml:space="preserve">- цитологическое исследование мазка с поверхности шейки матки и цервикального канала (за исключением случаев невозможности проведения исследования по медицинским показаниям в связи с экстирпацией матки, </w:t>
            </w:r>
            <w:proofErr w:type="spellStart"/>
            <w:r w:rsidRPr="00D47D4C">
              <w:rPr>
                <w:rFonts w:ascii="Times New Roman" w:hAnsi="Times New Roman" w:cs="Times New Roman"/>
                <w:sz w:val="20"/>
                <w:szCs w:val="20"/>
              </w:rPr>
              <w:t>virgo</w:t>
            </w:r>
            <w:proofErr w:type="spellEnd"/>
            <w:r w:rsidRPr="00D47D4C">
              <w:rPr>
                <w:rFonts w:ascii="Times New Roman" w:hAnsi="Times New Roman" w:cs="Times New Roman"/>
                <w:sz w:val="20"/>
                <w:szCs w:val="20"/>
              </w:rPr>
              <w:t xml:space="preserve">). Цитологическое исследование мазка (соскоба) с шейки матки проводится при его окрашивании по </w:t>
            </w:r>
            <w:proofErr w:type="spellStart"/>
            <w:r w:rsidRPr="00D47D4C">
              <w:rPr>
                <w:rFonts w:ascii="Times New Roman" w:hAnsi="Times New Roman" w:cs="Times New Roman"/>
                <w:sz w:val="20"/>
                <w:szCs w:val="20"/>
              </w:rPr>
              <w:t>Папаниколау</w:t>
            </w:r>
            <w:proofErr w:type="spellEnd"/>
            <w:r w:rsidRPr="00D47D4C">
              <w:rPr>
                <w:rFonts w:ascii="Times New Roman" w:hAnsi="Times New Roman" w:cs="Times New Roman"/>
                <w:sz w:val="20"/>
                <w:szCs w:val="20"/>
              </w:rPr>
              <w:t xml:space="preserve"> (другие способы окраски не допускаются)</w:t>
            </w:r>
          </w:p>
        </w:tc>
        <w:tc>
          <w:tcPr>
            <w:tcW w:w="1134" w:type="dxa"/>
            <w:vMerge/>
          </w:tcPr>
          <w:p w:rsidR="00B30CFB" w:rsidRPr="00D47D4C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B30CFB" w:rsidRPr="00D47D4C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AF7B79">
        <w:trPr>
          <w:trHeight w:val="691"/>
        </w:trPr>
        <w:tc>
          <w:tcPr>
            <w:tcW w:w="6912" w:type="dxa"/>
            <w:gridSpan w:val="3"/>
          </w:tcPr>
          <w:p w:rsidR="00B30CFB" w:rsidRPr="000635B0" w:rsidRDefault="00B30CFB" w:rsidP="00346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- определение ДНК возбудителей инфекции, передаваемые половым путем (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Neisseria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gonorrhoeae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Trichomonas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vaginalis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Chlamydia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trachomatis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Mycoplasma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genitalium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) в отделяемом слизистых женских половых органов методом ПЦР (женщины в возрасте 18-29 лет)</w:t>
            </w:r>
            <w:proofErr w:type="gramEnd"/>
          </w:p>
        </w:tc>
        <w:tc>
          <w:tcPr>
            <w:tcW w:w="1134" w:type="dxa"/>
            <w:vMerge/>
          </w:tcPr>
          <w:p w:rsidR="00B30CFB" w:rsidRPr="00D47D4C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B30CFB" w:rsidRPr="00D47D4C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AF7B79">
        <w:trPr>
          <w:trHeight w:val="396"/>
        </w:trPr>
        <w:tc>
          <w:tcPr>
            <w:tcW w:w="6912" w:type="dxa"/>
            <w:gridSpan w:val="3"/>
            <w:tcBorders>
              <w:bottom w:val="single" w:sz="4" w:space="0" w:color="auto"/>
            </w:tcBorders>
          </w:tcPr>
          <w:p w:rsidR="00B30CFB" w:rsidRPr="000635B0" w:rsidRDefault="00B30CFB" w:rsidP="00B30C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- индивидуальное консультирование по вопросам репродуктивного здоровья, репродуктивных установок и мотивации на рождение детей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30CFB" w:rsidRPr="00D47D4C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</w:tcPr>
          <w:p w:rsidR="00B30CFB" w:rsidRPr="00D47D4C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AF7B79">
        <w:trPr>
          <w:trHeight w:val="468"/>
        </w:trPr>
        <w:tc>
          <w:tcPr>
            <w:tcW w:w="6912" w:type="dxa"/>
            <w:gridSpan w:val="3"/>
            <w:tcBorders>
              <w:bottom w:val="single" w:sz="4" w:space="0" w:color="auto"/>
            </w:tcBorders>
          </w:tcPr>
          <w:p w:rsidR="00B30CFB" w:rsidRPr="00D47D4C" w:rsidRDefault="00B30CFB" w:rsidP="00B30C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7D4C">
              <w:rPr>
                <w:rFonts w:ascii="Times New Roman" w:hAnsi="Times New Roman" w:cs="Times New Roman"/>
                <w:sz w:val="20"/>
                <w:szCs w:val="20"/>
              </w:rPr>
              <w:t>- прием (осмотр) врачом-урологом (при отсутствии врачом – хирургом, прошедшим подготовку репродуктивного здоровья)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B30CFB" w:rsidRPr="00D47D4C" w:rsidRDefault="00B30CFB" w:rsidP="00B30CFB">
            <w:pPr>
              <w:autoSpaceDE w:val="0"/>
              <w:autoSpaceDN w:val="0"/>
              <w:adjustRightInd w:val="0"/>
              <w:spacing w:before="240"/>
              <w:ind w:firstLine="5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0CFB" w:rsidRDefault="00B30CFB" w:rsidP="00AF7B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254,0</w:t>
            </w:r>
          </w:p>
        </w:tc>
      </w:tr>
      <w:tr w:rsidR="00D035BB" w:rsidTr="00AF7B79">
        <w:trPr>
          <w:trHeight w:val="518"/>
        </w:trPr>
        <w:tc>
          <w:tcPr>
            <w:tcW w:w="8188" w:type="dxa"/>
            <w:gridSpan w:val="5"/>
          </w:tcPr>
          <w:p w:rsidR="00D035BB" w:rsidRPr="00B624D0" w:rsidRDefault="00D035BB" w:rsidP="000C60CA">
            <w:pPr>
              <w:autoSpaceDE w:val="0"/>
              <w:autoSpaceDN w:val="0"/>
              <w:adjustRightInd w:val="0"/>
              <w:spacing w:before="240"/>
              <w:ind w:firstLine="5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24D0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B624D0">
              <w:rPr>
                <w:rFonts w:ascii="Times New Roman" w:hAnsi="Times New Roman" w:cs="Times New Roman"/>
                <w:b/>
              </w:rPr>
              <w:t xml:space="preserve"> этап диспансеризации включает:</w:t>
            </w:r>
          </w:p>
        </w:tc>
        <w:tc>
          <w:tcPr>
            <w:tcW w:w="2126" w:type="dxa"/>
            <w:gridSpan w:val="2"/>
          </w:tcPr>
          <w:p w:rsidR="00D035BB" w:rsidRPr="00B624D0" w:rsidRDefault="00D035BB" w:rsidP="00AF7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24D0">
              <w:rPr>
                <w:rFonts w:ascii="Times New Roman" w:hAnsi="Times New Roman" w:cs="Times New Roman"/>
                <w:bCs/>
              </w:rPr>
              <w:t>Стоимость исследования, руб</w:t>
            </w:r>
            <w:r w:rsidRPr="00B624D0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</w:tr>
      <w:tr w:rsidR="005173F8" w:rsidTr="00AF7B79">
        <w:trPr>
          <w:trHeight w:val="393"/>
        </w:trPr>
        <w:tc>
          <w:tcPr>
            <w:tcW w:w="1101" w:type="dxa"/>
            <w:vMerge w:val="restart"/>
          </w:tcPr>
          <w:p w:rsidR="005173F8" w:rsidRDefault="005173F8" w:rsidP="005173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173F8" w:rsidRDefault="005173F8" w:rsidP="005173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173F8" w:rsidRDefault="005173F8" w:rsidP="005173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173F8" w:rsidRDefault="005173F8" w:rsidP="005173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173F8" w:rsidRDefault="005173F8" w:rsidP="005173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173F8" w:rsidRDefault="005173F8" w:rsidP="005173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173F8" w:rsidRPr="00D47D4C" w:rsidRDefault="005173F8" w:rsidP="005173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женщины</w:t>
            </w:r>
          </w:p>
        </w:tc>
        <w:tc>
          <w:tcPr>
            <w:tcW w:w="1701" w:type="dxa"/>
          </w:tcPr>
          <w:p w:rsidR="005173F8" w:rsidRPr="00D47D4C" w:rsidRDefault="00066F4C" w:rsidP="00DE2B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A04.30.010</w:t>
            </w:r>
          </w:p>
        </w:tc>
        <w:tc>
          <w:tcPr>
            <w:tcW w:w="5386" w:type="dxa"/>
            <w:gridSpan w:val="3"/>
          </w:tcPr>
          <w:p w:rsidR="005173F8" w:rsidRPr="00D47D4C" w:rsidRDefault="005173F8" w:rsidP="00B60B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7AFB">
              <w:rPr>
                <w:rFonts w:ascii="Times New Roman" w:hAnsi="Times New Roman" w:cs="Times New Roman"/>
                <w:sz w:val="20"/>
                <w:szCs w:val="20"/>
              </w:rPr>
              <w:t>ультразвуковое исследование органов малого таза комплексное</w:t>
            </w:r>
          </w:p>
        </w:tc>
        <w:tc>
          <w:tcPr>
            <w:tcW w:w="2126" w:type="dxa"/>
            <w:gridSpan w:val="2"/>
          </w:tcPr>
          <w:p w:rsidR="005173F8" w:rsidRDefault="005173F8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42FB">
              <w:rPr>
                <w:rFonts w:ascii="Times New Roman" w:hAnsi="Times New Roman" w:cs="Times New Roman"/>
                <w:bCs/>
              </w:rPr>
              <w:t>569,6</w:t>
            </w:r>
          </w:p>
        </w:tc>
      </w:tr>
      <w:tr w:rsidR="005173F8" w:rsidTr="00AF7B79">
        <w:trPr>
          <w:trHeight w:val="222"/>
        </w:trPr>
        <w:tc>
          <w:tcPr>
            <w:tcW w:w="1101" w:type="dxa"/>
            <w:vMerge/>
          </w:tcPr>
          <w:p w:rsidR="005173F8" w:rsidRPr="00D47D4C" w:rsidRDefault="005173F8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5173F8" w:rsidRPr="00D47D4C" w:rsidRDefault="00DE2BDD" w:rsidP="00DE2B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A04.20.002</w:t>
            </w:r>
          </w:p>
        </w:tc>
        <w:tc>
          <w:tcPr>
            <w:tcW w:w="5386" w:type="dxa"/>
            <w:gridSpan w:val="3"/>
          </w:tcPr>
          <w:p w:rsidR="005173F8" w:rsidRPr="00D47D4C" w:rsidRDefault="005173F8" w:rsidP="00B60B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7D4C">
              <w:rPr>
                <w:rFonts w:ascii="Times New Roman" w:hAnsi="Times New Roman" w:cs="Times New Roman"/>
                <w:sz w:val="20"/>
                <w:szCs w:val="20"/>
              </w:rPr>
              <w:t xml:space="preserve">ультразвуковое исследование молочных желез </w:t>
            </w:r>
          </w:p>
        </w:tc>
        <w:tc>
          <w:tcPr>
            <w:tcW w:w="2126" w:type="dxa"/>
            <w:gridSpan w:val="2"/>
          </w:tcPr>
          <w:p w:rsidR="005173F8" w:rsidRDefault="005173F8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42FB">
              <w:rPr>
                <w:rFonts w:ascii="Times New Roman" w:hAnsi="Times New Roman" w:cs="Times New Roman"/>
                <w:bCs/>
              </w:rPr>
              <w:t>1015,0</w:t>
            </w:r>
          </w:p>
        </w:tc>
      </w:tr>
      <w:tr w:rsidR="005173F8" w:rsidTr="00AF7B79">
        <w:trPr>
          <w:trHeight w:val="738"/>
        </w:trPr>
        <w:tc>
          <w:tcPr>
            <w:tcW w:w="1101" w:type="dxa"/>
            <w:vMerge/>
          </w:tcPr>
          <w:p w:rsidR="005173F8" w:rsidRPr="00D47D4C" w:rsidRDefault="005173F8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5173F8" w:rsidRPr="000635B0" w:rsidRDefault="00B30CFB" w:rsidP="00B30CFB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A26.20.009.002</w:t>
            </w:r>
          </w:p>
        </w:tc>
        <w:tc>
          <w:tcPr>
            <w:tcW w:w="5386" w:type="dxa"/>
            <w:gridSpan w:val="3"/>
          </w:tcPr>
          <w:p w:rsidR="00BA263F" w:rsidRPr="000635B0" w:rsidRDefault="00B30CFB" w:rsidP="00BA26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определение ДНК вирусов папилломы человека (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Papilloma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) высокого канцерогенного риска в отделяемом (соскобе) из цервикального канала методом ПЦР, качественное исследование</w:t>
            </w:r>
            <w:r w:rsidR="00BA263F"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173F8" w:rsidRPr="000635B0" w:rsidRDefault="00BA263F" w:rsidP="00BA26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(женщины в возрасте 30,35,40,45 лет)</w:t>
            </w:r>
          </w:p>
        </w:tc>
        <w:tc>
          <w:tcPr>
            <w:tcW w:w="2126" w:type="dxa"/>
            <w:gridSpan w:val="2"/>
          </w:tcPr>
          <w:p w:rsidR="005173F8" w:rsidRDefault="00B30CFB" w:rsidP="00B30C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</w:rPr>
              <w:t>729,0</w:t>
            </w:r>
          </w:p>
        </w:tc>
      </w:tr>
      <w:tr w:rsidR="00B30CFB" w:rsidTr="00AF7B79">
        <w:trPr>
          <w:trHeight w:val="436"/>
        </w:trPr>
        <w:tc>
          <w:tcPr>
            <w:tcW w:w="1101" w:type="dxa"/>
            <w:vMerge/>
          </w:tcPr>
          <w:p w:rsidR="00B30CFB" w:rsidRPr="00D47D4C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0635B0" w:rsidRDefault="00B30CFB" w:rsidP="00343271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A26.20.034.001</w:t>
            </w:r>
          </w:p>
        </w:tc>
        <w:tc>
          <w:tcPr>
            <w:tcW w:w="5386" w:type="dxa"/>
            <w:gridSpan w:val="3"/>
          </w:tcPr>
          <w:p w:rsidR="00B30CFB" w:rsidRPr="000635B0" w:rsidRDefault="00B30CFB" w:rsidP="00BA26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определение ДНК возбудителей инфекции, передаваемые половым путем (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Neisseria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gonorrhoeae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Trichomonas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vaginalis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Chlamydia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trachomatis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Mycoplasma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genitalium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) в отделяемом слизистых женских половых органов методом ПЦР (женщины в возрасте 30-49 лет)</w:t>
            </w:r>
            <w:proofErr w:type="gramEnd"/>
          </w:p>
        </w:tc>
        <w:tc>
          <w:tcPr>
            <w:tcW w:w="2126" w:type="dxa"/>
            <w:gridSpan w:val="2"/>
          </w:tcPr>
          <w:p w:rsidR="00B30CFB" w:rsidRPr="0048046E" w:rsidRDefault="00CF5272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046E">
              <w:rPr>
                <w:rFonts w:ascii="Times New Roman" w:hAnsi="Times New Roman" w:cs="Times New Roman"/>
                <w:bCs/>
              </w:rPr>
              <w:t>960,0</w:t>
            </w:r>
          </w:p>
        </w:tc>
      </w:tr>
      <w:tr w:rsidR="00B30CFB" w:rsidTr="00AF7B79">
        <w:trPr>
          <w:trHeight w:val="383"/>
        </w:trPr>
        <w:tc>
          <w:tcPr>
            <w:tcW w:w="1101" w:type="dxa"/>
            <w:vMerge/>
          </w:tcPr>
          <w:p w:rsidR="00B30CFB" w:rsidRPr="00D47D4C" w:rsidRDefault="00B30CFB" w:rsidP="00981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D47D4C" w:rsidRDefault="00B30CFB" w:rsidP="00AB5EEF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D47D4C">
              <w:rPr>
                <w:rFonts w:ascii="Times New Roman" w:hAnsi="Times New Roman" w:cs="Times New Roman"/>
                <w:sz w:val="20"/>
                <w:szCs w:val="20"/>
              </w:rPr>
              <w:t>B04.001.002</w:t>
            </w:r>
          </w:p>
        </w:tc>
        <w:tc>
          <w:tcPr>
            <w:tcW w:w="5386" w:type="dxa"/>
            <w:gridSpan w:val="3"/>
          </w:tcPr>
          <w:p w:rsidR="00B30CFB" w:rsidRPr="00D47D4C" w:rsidRDefault="00B30CFB" w:rsidP="00073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7D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повторный </w:t>
            </w:r>
            <w:r w:rsidRPr="00D47D4C">
              <w:rPr>
                <w:rFonts w:ascii="Times New Roman" w:hAnsi="Times New Roman" w:cs="Times New Roman"/>
                <w:sz w:val="20"/>
                <w:szCs w:val="20"/>
              </w:rPr>
              <w:t xml:space="preserve">профилактический прием (осмотр, консультация) врача-акушера-гинеколога </w:t>
            </w:r>
          </w:p>
        </w:tc>
        <w:tc>
          <w:tcPr>
            <w:tcW w:w="2126" w:type="dxa"/>
            <w:gridSpan w:val="2"/>
          </w:tcPr>
          <w:p w:rsidR="00B30CFB" w:rsidRPr="0048046E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48046E">
              <w:rPr>
                <w:rFonts w:ascii="Times New Roman" w:hAnsi="Times New Roman" w:cs="Times New Roman"/>
                <w:bCs/>
              </w:rPr>
              <w:t>233,0</w:t>
            </w:r>
          </w:p>
          <w:p w:rsidR="00B30CFB" w:rsidRPr="0048046E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30CFB" w:rsidTr="00AF7B79">
        <w:trPr>
          <w:trHeight w:val="302"/>
        </w:trPr>
        <w:tc>
          <w:tcPr>
            <w:tcW w:w="1101" w:type="dxa"/>
            <w:vMerge w:val="restart"/>
          </w:tcPr>
          <w:p w:rsidR="00B30CFB" w:rsidRPr="00D47D4C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0CFB" w:rsidRPr="00D47D4C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0CFB" w:rsidRPr="00D47D4C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0CFB" w:rsidRPr="00D47D4C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0CFB" w:rsidRPr="00D47D4C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0CFB" w:rsidRPr="00D47D4C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0CFB" w:rsidRPr="00D47D4C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7D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мужчины </w:t>
            </w:r>
          </w:p>
          <w:p w:rsidR="00B30CFB" w:rsidRPr="00D47D4C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D47D4C" w:rsidRDefault="00B30CFB" w:rsidP="00DE2B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A04.21.001</w:t>
            </w:r>
          </w:p>
        </w:tc>
        <w:tc>
          <w:tcPr>
            <w:tcW w:w="5386" w:type="dxa"/>
            <w:gridSpan w:val="3"/>
          </w:tcPr>
          <w:p w:rsidR="00B30CFB" w:rsidRPr="00D47D4C" w:rsidRDefault="00B30CFB" w:rsidP="00E85F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7D4C">
              <w:rPr>
                <w:rFonts w:ascii="Times New Roman" w:hAnsi="Times New Roman" w:cs="Times New Roman"/>
                <w:sz w:val="20"/>
                <w:szCs w:val="20"/>
              </w:rPr>
              <w:t xml:space="preserve">ультразвуковое исследование предстательной железы </w:t>
            </w:r>
          </w:p>
        </w:tc>
        <w:tc>
          <w:tcPr>
            <w:tcW w:w="2126" w:type="dxa"/>
            <w:gridSpan w:val="2"/>
          </w:tcPr>
          <w:p w:rsidR="00B30CFB" w:rsidRPr="0048046E" w:rsidRDefault="00B30CFB" w:rsidP="00E85F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046E">
              <w:rPr>
                <w:rFonts w:ascii="Times New Roman" w:hAnsi="Times New Roman" w:cs="Times New Roman"/>
                <w:bCs/>
              </w:rPr>
              <w:t>608,0</w:t>
            </w:r>
          </w:p>
        </w:tc>
      </w:tr>
      <w:tr w:rsidR="00B30CFB" w:rsidTr="00AF7B79">
        <w:trPr>
          <w:trHeight w:val="240"/>
        </w:trPr>
        <w:tc>
          <w:tcPr>
            <w:tcW w:w="1101" w:type="dxa"/>
            <w:vMerge/>
          </w:tcPr>
          <w:p w:rsidR="00B30CFB" w:rsidRPr="00D47D4C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D47D4C" w:rsidRDefault="00B30CFB" w:rsidP="00DE2B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A04.28.003</w:t>
            </w:r>
          </w:p>
        </w:tc>
        <w:tc>
          <w:tcPr>
            <w:tcW w:w="5386" w:type="dxa"/>
            <w:gridSpan w:val="3"/>
          </w:tcPr>
          <w:p w:rsidR="00B30CFB" w:rsidRPr="00D47D4C" w:rsidRDefault="00B30CFB" w:rsidP="007850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7D4C">
              <w:rPr>
                <w:rFonts w:ascii="Times New Roman" w:hAnsi="Times New Roman" w:cs="Times New Roman"/>
                <w:sz w:val="20"/>
                <w:szCs w:val="20"/>
              </w:rPr>
              <w:t>ультразвуковое исследование органов мошонки</w:t>
            </w:r>
          </w:p>
        </w:tc>
        <w:tc>
          <w:tcPr>
            <w:tcW w:w="2126" w:type="dxa"/>
            <w:gridSpan w:val="2"/>
          </w:tcPr>
          <w:p w:rsidR="00B30CFB" w:rsidRPr="0048046E" w:rsidRDefault="00B30CFB" w:rsidP="00E85F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046E">
              <w:rPr>
                <w:rFonts w:ascii="Times New Roman" w:hAnsi="Times New Roman" w:cs="Times New Roman"/>
                <w:bCs/>
              </w:rPr>
              <w:t>358,0</w:t>
            </w:r>
          </w:p>
        </w:tc>
      </w:tr>
      <w:tr w:rsidR="00B30CFB" w:rsidTr="00AF7B79">
        <w:trPr>
          <w:trHeight w:val="261"/>
        </w:trPr>
        <w:tc>
          <w:tcPr>
            <w:tcW w:w="1101" w:type="dxa"/>
            <w:vMerge/>
          </w:tcPr>
          <w:p w:rsidR="00B30CFB" w:rsidRPr="00D47D4C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D47D4C" w:rsidRDefault="00B30CFB" w:rsidP="00DE2B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A12.28.015</w:t>
            </w:r>
          </w:p>
        </w:tc>
        <w:tc>
          <w:tcPr>
            <w:tcW w:w="5386" w:type="dxa"/>
            <w:gridSpan w:val="3"/>
          </w:tcPr>
          <w:p w:rsidR="00B30CFB" w:rsidRPr="00D47D4C" w:rsidRDefault="00B30CFB" w:rsidP="007850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>икроскопическое исследование 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деляемого из уретры </w:t>
            </w:r>
          </w:p>
        </w:tc>
        <w:tc>
          <w:tcPr>
            <w:tcW w:w="2126" w:type="dxa"/>
            <w:gridSpan w:val="2"/>
          </w:tcPr>
          <w:p w:rsidR="00B30CFB" w:rsidRPr="0048046E" w:rsidRDefault="00B30CFB" w:rsidP="00E85F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48046E">
              <w:rPr>
                <w:rFonts w:ascii="Times New Roman" w:hAnsi="Times New Roman" w:cs="Times New Roman"/>
                <w:bCs/>
              </w:rPr>
              <w:t>200,0</w:t>
            </w:r>
          </w:p>
        </w:tc>
      </w:tr>
      <w:tr w:rsidR="00B30CFB" w:rsidTr="00AF7B79">
        <w:trPr>
          <w:trHeight w:val="525"/>
        </w:trPr>
        <w:tc>
          <w:tcPr>
            <w:tcW w:w="1101" w:type="dxa"/>
            <w:vMerge/>
          </w:tcPr>
          <w:p w:rsidR="00B30CFB" w:rsidRPr="00D47D4C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0635B0" w:rsidRDefault="00B30CFB" w:rsidP="00E11E3F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A26.21.0</w:t>
            </w:r>
            <w:r w:rsidR="002B3EA8" w:rsidRPr="000635B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.001</w:t>
            </w:r>
          </w:p>
        </w:tc>
        <w:tc>
          <w:tcPr>
            <w:tcW w:w="5386" w:type="dxa"/>
            <w:gridSpan w:val="3"/>
          </w:tcPr>
          <w:p w:rsidR="00B30CFB" w:rsidRPr="000635B0" w:rsidRDefault="002B3EA8" w:rsidP="004342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определение ДНК возбудителей инфекции, передаваемые половым путем (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Neisseria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gonorrhoeae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Trichomonas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vaginalis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Chlamydia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trachomatis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Mycoplasma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genitalium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) в </w:t>
            </w:r>
            <w:proofErr w:type="gram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отделяемом</w:t>
            </w:r>
            <w:proofErr w:type="gram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из уретры методом ПЦР</w:t>
            </w:r>
          </w:p>
        </w:tc>
        <w:tc>
          <w:tcPr>
            <w:tcW w:w="2126" w:type="dxa"/>
            <w:gridSpan w:val="2"/>
          </w:tcPr>
          <w:p w:rsidR="00B30CFB" w:rsidRPr="0048046E" w:rsidRDefault="00CF5272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046E">
              <w:rPr>
                <w:rFonts w:ascii="Times New Roman" w:hAnsi="Times New Roman" w:cs="Times New Roman"/>
                <w:bCs/>
              </w:rPr>
              <w:t>960,0</w:t>
            </w:r>
          </w:p>
        </w:tc>
      </w:tr>
      <w:tr w:rsidR="00B30CFB" w:rsidTr="00AF7B79">
        <w:trPr>
          <w:trHeight w:val="365"/>
        </w:trPr>
        <w:tc>
          <w:tcPr>
            <w:tcW w:w="1101" w:type="dxa"/>
            <w:vMerge/>
          </w:tcPr>
          <w:p w:rsidR="00B30CFB" w:rsidRPr="00D47D4C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0635B0" w:rsidRDefault="00B30CFB" w:rsidP="002B3EA8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A26.21.0</w:t>
            </w:r>
            <w:r w:rsidR="002B3EA8" w:rsidRPr="000635B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.001</w:t>
            </w:r>
          </w:p>
        </w:tc>
        <w:tc>
          <w:tcPr>
            <w:tcW w:w="5386" w:type="dxa"/>
            <w:gridSpan w:val="3"/>
          </w:tcPr>
          <w:p w:rsidR="00B30CFB" w:rsidRPr="000635B0" w:rsidRDefault="002B3EA8" w:rsidP="004342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ДНК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уреаплазм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Ureaplasma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spp</w:t>
            </w:r>
            <w:proofErr w:type="spell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.) с уточнением вида в </w:t>
            </w:r>
            <w:proofErr w:type="gram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отделяемом</w:t>
            </w:r>
            <w:proofErr w:type="gramEnd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 xml:space="preserve"> из уретры методом ПЦР</w:t>
            </w:r>
          </w:p>
        </w:tc>
        <w:tc>
          <w:tcPr>
            <w:tcW w:w="2126" w:type="dxa"/>
            <w:gridSpan w:val="2"/>
          </w:tcPr>
          <w:p w:rsidR="00B30CFB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42FB">
              <w:rPr>
                <w:rFonts w:ascii="Times New Roman" w:hAnsi="Times New Roman" w:cs="Times New Roman"/>
                <w:bCs/>
              </w:rPr>
              <w:t>480,0</w:t>
            </w:r>
          </w:p>
        </w:tc>
      </w:tr>
      <w:tr w:rsidR="00B30CFB" w:rsidTr="00AF7B79">
        <w:trPr>
          <w:trHeight w:val="274"/>
        </w:trPr>
        <w:tc>
          <w:tcPr>
            <w:tcW w:w="1101" w:type="dxa"/>
            <w:vMerge/>
          </w:tcPr>
          <w:p w:rsidR="00B30CFB" w:rsidRPr="00D47D4C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0635B0" w:rsidRDefault="00B30CFB" w:rsidP="009B55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B03.053.002</w:t>
            </w:r>
          </w:p>
        </w:tc>
        <w:tc>
          <w:tcPr>
            <w:tcW w:w="5386" w:type="dxa"/>
            <w:gridSpan w:val="3"/>
          </w:tcPr>
          <w:p w:rsidR="00B30CFB" w:rsidRPr="000635B0" w:rsidRDefault="00B30CFB" w:rsidP="009B55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35B0">
              <w:rPr>
                <w:rFonts w:ascii="Times New Roman" w:hAnsi="Times New Roman" w:cs="Times New Roman"/>
                <w:sz w:val="20"/>
                <w:szCs w:val="20"/>
              </w:rPr>
              <w:t>спермограмма</w:t>
            </w:r>
            <w:proofErr w:type="spellEnd"/>
          </w:p>
        </w:tc>
        <w:tc>
          <w:tcPr>
            <w:tcW w:w="2126" w:type="dxa"/>
            <w:gridSpan w:val="2"/>
          </w:tcPr>
          <w:p w:rsidR="00B30CFB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</w:rPr>
              <w:t>510,6</w:t>
            </w:r>
          </w:p>
        </w:tc>
      </w:tr>
      <w:tr w:rsidR="00B30CFB" w:rsidTr="00AF7B79">
        <w:trPr>
          <w:trHeight w:val="350"/>
        </w:trPr>
        <w:tc>
          <w:tcPr>
            <w:tcW w:w="1101" w:type="dxa"/>
            <w:vMerge/>
          </w:tcPr>
          <w:p w:rsidR="00B30CFB" w:rsidRPr="00D47D4C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D47D4C" w:rsidRDefault="00B30CFB" w:rsidP="00073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7D4C">
              <w:rPr>
                <w:rFonts w:ascii="Times New Roman" w:hAnsi="Times New Roman" w:cs="Times New Roman"/>
                <w:sz w:val="20"/>
                <w:szCs w:val="20"/>
              </w:rPr>
              <w:t>B04.053.002</w:t>
            </w:r>
          </w:p>
        </w:tc>
        <w:tc>
          <w:tcPr>
            <w:tcW w:w="5386" w:type="dxa"/>
            <w:gridSpan w:val="3"/>
          </w:tcPr>
          <w:p w:rsidR="00B30CFB" w:rsidRPr="00D47D4C" w:rsidRDefault="00B30CFB" w:rsidP="00073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повторный </w:t>
            </w:r>
            <w:r w:rsidRPr="00D47D4C">
              <w:rPr>
                <w:rFonts w:ascii="Times New Roman" w:hAnsi="Times New Roman" w:cs="Times New Roman"/>
                <w:sz w:val="20"/>
                <w:szCs w:val="20"/>
              </w:rPr>
              <w:t>профилактический прием (осмотр, консультация) врача-уролога</w:t>
            </w:r>
          </w:p>
        </w:tc>
        <w:tc>
          <w:tcPr>
            <w:tcW w:w="2126" w:type="dxa"/>
            <w:gridSpan w:val="2"/>
          </w:tcPr>
          <w:p w:rsidR="00B30CFB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</w:rPr>
              <w:t>254,0</w:t>
            </w:r>
          </w:p>
        </w:tc>
      </w:tr>
      <w:tr w:rsidR="00B30CFB" w:rsidTr="00AF7B79">
        <w:trPr>
          <w:trHeight w:val="440"/>
        </w:trPr>
        <w:tc>
          <w:tcPr>
            <w:tcW w:w="1101" w:type="dxa"/>
            <w:vMerge/>
          </w:tcPr>
          <w:p w:rsidR="00B30CFB" w:rsidRPr="00D47D4C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D47D4C" w:rsidRDefault="00B30CFB" w:rsidP="00A36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7D4C">
              <w:rPr>
                <w:rFonts w:ascii="Times New Roman" w:hAnsi="Times New Roman" w:cs="Times New Roman"/>
                <w:sz w:val="20"/>
                <w:szCs w:val="20"/>
              </w:rPr>
              <w:t>B04.057.002</w:t>
            </w:r>
          </w:p>
        </w:tc>
        <w:tc>
          <w:tcPr>
            <w:tcW w:w="5386" w:type="dxa"/>
            <w:gridSpan w:val="3"/>
          </w:tcPr>
          <w:p w:rsidR="00B30CFB" w:rsidRPr="00D47D4C" w:rsidRDefault="00B30CFB" w:rsidP="00073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повторный </w:t>
            </w:r>
            <w:r w:rsidRPr="00D47D4C">
              <w:rPr>
                <w:rFonts w:ascii="Times New Roman" w:hAnsi="Times New Roman" w:cs="Times New Roman"/>
                <w:sz w:val="20"/>
                <w:szCs w:val="20"/>
              </w:rPr>
              <w:t>профилактический прием (осмотр, консультация) врача-хирурга</w:t>
            </w:r>
          </w:p>
        </w:tc>
        <w:tc>
          <w:tcPr>
            <w:tcW w:w="2126" w:type="dxa"/>
            <w:gridSpan w:val="2"/>
          </w:tcPr>
          <w:p w:rsidR="00B30CFB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</w:rPr>
              <w:t>254,0</w:t>
            </w:r>
          </w:p>
        </w:tc>
      </w:tr>
    </w:tbl>
    <w:p w:rsidR="00872554" w:rsidRDefault="00872554" w:rsidP="00AF7B79"/>
    <w:sectPr w:rsidR="00872554" w:rsidSect="000C2D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8" w:code="9"/>
      <w:pgMar w:top="794" w:right="567" w:bottom="340" w:left="1077" w:header="0" w:footer="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054" w:rsidRDefault="005B4054" w:rsidP="00A23A06">
      <w:pPr>
        <w:spacing w:after="0" w:line="240" w:lineRule="auto"/>
      </w:pPr>
      <w:r>
        <w:separator/>
      </w:r>
    </w:p>
  </w:endnote>
  <w:endnote w:type="continuationSeparator" w:id="0">
    <w:p w:rsidR="005B4054" w:rsidRDefault="005B4054" w:rsidP="00A2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DFD" w:rsidRDefault="000C2DF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DFD" w:rsidRDefault="000C2DF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DFD" w:rsidRDefault="000C2DF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054" w:rsidRDefault="005B4054" w:rsidP="00A23A06">
      <w:pPr>
        <w:spacing w:after="0" w:line="240" w:lineRule="auto"/>
      </w:pPr>
      <w:r>
        <w:separator/>
      </w:r>
    </w:p>
  </w:footnote>
  <w:footnote w:type="continuationSeparator" w:id="0">
    <w:p w:rsidR="005B4054" w:rsidRDefault="005B4054" w:rsidP="00A23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DFD" w:rsidRDefault="000C2DF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5127933"/>
      <w:docPartObj>
        <w:docPartGallery w:val="Page Numbers (Top of Page)"/>
        <w:docPartUnique/>
      </w:docPartObj>
    </w:sdtPr>
    <w:sdtEndPr/>
    <w:sdtContent>
      <w:p w:rsidR="0048046E" w:rsidRDefault="0048046E">
        <w:pPr>
          <w:pStyle w:val="a6"/>
          <w:jc w:val="center"/>
        </w:pPr>
      </w:p>
      <w:p w:rsidR="0048046E" w:rsidRDefault="0048046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86A">
          <w:rPr>
            <w:noProof/>
          </w:rPr>
          <w:t>11</w:t>
        </w:r>
        <w:r>
          <w:fldChar w:fldCharType="end"/>
        </w:r>
      </w:p>
    </w:sdtContent>
  </w:sdt>
  <w:p w:rsidR="00A23A06" w:rsidRDefault="00A23A0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DFD" w:rsidRDefault="000C2DF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C27"/>
    <w:rsid w:val="000635B0"/>
    <w:rsid w:val="00066F4C"/>
    <w:rsid w:val="0007344F"/>
    <w:rsid w:val="00074C81"/>
    <w:rsid w:val="000C2DFD"/>
    <w:rsid w:val="000C60CA"/>
    <w:rsid w:val="000C658F"/>
    <w:rsid w:val="00114367"/>
    <w:rsid w:val="00116FE1"/>
    <w:rsid w:val="002B3EA8"/>
    <w:rsid w:val="002C23FE"/>
    <w:rsid w:val="00342478"/>
    <w:rsid w:val="0034648D"/>
    <w:rsid w:val="00375CB6"/>
    <w:rsid w:val="003A3968"/>
    <w:rsid w:val="003F0015"/>
    <w:rsid w:val="0042154C"/>
    <w:rsid w:val="0042343E"/>
    <w:rsid w:val="0043424F"/>
    <w:rsid w:val="0045055F"/>
    <w:rsid w:val="0048046E"/>
    <w:rsid w:val="004900F5"/>
    <w:rsid w:val="0049245B"/>
    <w:rsid w:val="004B5F85"/>
    <w:rsid w:val="004D18D7"/>
    <w:rsid w:val="004D6C3B"/>
    <w:rsid w:val="004E4F78"/>
    <w:rsid w:val="004F2D78"/>
    <w:rsid w:val="005173F8"/>
    <w:rsid w:val="0051799D"/>
    <w:rsid w:val="005A6326"/>
    <w:rsid w:val="005B4054"/>
    <w:rsid w:val="00611C27"/>
    <w:rsid w:val="00622047"/>
    <w:rsid w:val="00677933"/>
    <w:rsid w:val="006842FB"/>
    <w:rsid w:val="006E7534"/>
    <w:rsid w:val="00707FB1"/>
    <w:rsid w:val="007A586A"/>
    <w:rsid w:val="007D1747"/>
    <w:rsid w:val="007E17EB"/>
    <w:rsid w:val="00872554"/>
    <w:rsid w:val="008E1197"/>
    <w:rsid w:val="00956DF3"/>
    <w:rsid w:val="00957AFB"/>
    <w:rsid w:val="0098191E"/>
    <w:rsid w:val="009C6D00"/>
    <w:rsid w:val="00A00C1A"/>
    <w:rsid w:val="00A23A06"/>
    <w:rsid w:val="00A36CE7"/>
    <w:rsid w:val="00A65A8A"/>
    <w:rsid w:val="00AA5240"/>
    <w:rsid w:val="00AB5EEF"/>
    <w:rsid w:val="00AF7B79"/>
    <w:rsid w:val="00B30CFB"/>
    <w:rsid w:val="00B502C8"/>
    <w:rsid w:val="00B5280D"/>
    <w:rsid w:val="00B624D0"/>
    <w:rsid w:val="00BA263F"/>
    <w:rsid w:val="00C02C57"/>
    <w:rsid w:val="00C50908"/>
    <w:rsid w:val="00CF5272"/>
    <w:rsid w:val="00CF620E"/>
    <w:rsid w:val="00D035BB"/>
    <w:rsid w:val="00D174E8"/>
    <w:rsid w:val="00D47D4C"/>
    <w:rsid w:val="00DB5074"/>
    <w:rsid w:val="00DE2BDD"/>
    <w:rsid w:val="00E11E3F"/>
    <w:rsid w:val="00E23CA3"/>
    <w:rsid w:val="00E265CC"/>
    <w:rsid w:val="00F45168"/>
    <w:rsid w:val="00F8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C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6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23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3A06"/>
  </w:style>
  <w:style w:type="paragraph" w:styleId="a8">
    <w:name w:val="footer"/>
    <w:basedOn w:val="a"/>
    <w:link w:val="a9"/>
    <w:uiPriority w:val="99"/>
    <w:unhideWhenUsed/>
    <w:rsid w:val="00A23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3A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C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6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23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3A06"/>
  </w:style>
  <w:style w:type="paragraph" w:styleId="a8">
    <w:name w:val="footer"/>
    <w:basedOn w:val="a"/>
    <w:link w:val="a9"/>
    <w:uiPriority w:val="99"/>
    <w:unhideWhenUsed/>
    <w:rsid w:val="00A23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3A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174AB-7507-4DCC-B818-8E78EAB3F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Макарова</dc:creator>
  <cp:lastModifiedBy>Татьяна Артемова</cp:lastModifiedBy>
  <cp:revision>46</cp:revision>
  <cp:lastPrinted>2024-04-25T10:05:00Z</cp:lastPrinted>
  <dcterms:created xsi:type="dcterms:W3CDTF">2024-02-09T04:34:00Z</dcterms:created>
  <dcterms:modified xsi:type="dcterms:W3CDTF">2024-04-26T05:06:00Z</dcterms:modified>
</cp:coreProperties>
</file>